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7B2247" w:rsidRDefault="00765F77" w:rsidP="00765F77">
            <w:pPr>
              <w:rPr>
                <w:rFonts w:ascii="Calibri" w:hAnsi="Calibri" w:cs="Calibri"/>
                <w:b/>
              </w:rPr>
            </w:pPr>
            <w:r w:rsidRPr="007B2247">
              <w:rPr>
                <w:rFonts w:ascii="Calibri" w:hAnsi="Calibri" w:cs="Calibri"/>
                <w:b/>
              </w:rPr>
              <w:t>Π Ρ Ο Σ:</w:t>
            </w:r>
          </w:p>
          <w:p w14:paraId="4D56DAEC" w14:textId="3A10DEE9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7B2247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</w:t>
            </w:r>
            <w:r w:rsidR="002C1A15">
              <w:rPr>
                <w:rFonts w:ascii="Calibri" w:hAnsi="Calibri" w:cs="Calibri"/>
                <w:sz w:val="22"/>
                <w:szCs w:val="22"/>
              </w:rPr>
              <w:t xml:space="preserve"> κύριο</w:t>
            </w:r>
            <w:r w:rsidRPr="007B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53712E15" w:rsidR="00D12605" w:rsidRPr="001A5EA3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«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Υποψηφιότητα για το αξίωμα </w:t>
            </w:r>
            <w:r w:rsidRPr="001A5EA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του / της Προέδρου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του Τμήματος </w:t>
            </w:r>
            <w:r w:rsidR="001E7A50">
              <w:rPr>
                <w:rFonts w:ascii="Calibri" w:hAnsi="Calibri" w:cs="Calibri"/>
                <w:i/>
                <w:iCs/>
                <w:sz w:val="22"/>
                <w:szCs w:val="22"/>
              </w:rPr>
              <w:t>Ψυχολογίας</w:t>
            </w:r>
            <w:r w:rsidR="00350FB0" w:rsidRPr="00350FB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>της Σχολής Κοινωνικών Επιστημών του Πανεπιστημίου Κρήτης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7DEAD57A" w14:textId="3BA32140" w:rsidR="003C1910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="003C1910">
              <w:rPr>
                <w:rFonts w:ascii="Calibri" w:hAnsi="Calibri" w:cs="Calibri"/>
                <w:sz w:val="22"/>
                <w:szCs w:val="22"/>
              </w:rPr>
              <w:t xml:space="preserve"> Έντυπο για τα προσωπικά δεδομένα</w:t>
            </w:r>
          </w:p>
          <w:p w14:paraId="66453353" w14:textId="3F56D2B8" w:rsidR="00D32F7E" w:rsidRPr="00F16B89" w:rsidRDefault="003C1910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δ) </w:t>
            </w:r>
            <w:r w:rsidR="00D32F7E"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3E403988" w14:textId="77777777" w:rsidR="002C1A15" w:rsidRDefault="002C1A1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7CEE5E6" w14:textId="344460BE" w:rsidR="00DB5FA7" w:rsidRPr="002C1A15" w:rsidRDefault="002C1A1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C1A1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Αξιότιμε κύριε Κοσμήτορα, </w:t>
            </w: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6DA5C1EB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A50">
              <w:rPr>
                <w:rFonts w:ascii="Calibri" w:hAnsi="Calibri" w:cs="Calibri"/>
                <w:sz w:val="22"/>
                <w:szCs w:val="22"/>
              </w:rPr>
              <w:t>Ψυχολογίας</w:t>
            </w:r>
            <w:r w:rsidR="00350FB0" w:rsidRPr="00350F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="0035701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bookmarkStart w:id="1" w:name="_GoBack"/>
            <w:bookmarkEnd w:id="1"/>
            <w:r w:rsidR="00B429A2">
              <w:rPr>
                <w:rFonts w:ascii="Calibri" w:hAnsi="Calibri" w:cs="Calibri"/>
                <w:sz w:val="22"/>
                <w:szCs w:val="22"/>
              </w:rPr>
              <w:t xml:space="preserve">11387/28-5-2025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5512BA2C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31C32A05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A50">
              <w:rPr>
                <w:rFonts w:ascii="Calibri" w:hAnsi="Calibri" w:cs="Calibri"/>
                <w:sz w:val="22"/>
                <w:szCs w:val="22"/>
              </w:rPr>
              <w:t>Ψυχολογίας</w:t>
            </w:r>
            <w:r w:rsidR="00350FB0" w:rsidRPr="00350F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B1637" w14:textId="77777777" w:rsidR="0036468E" w:rsidRDefault="0036468E">
      <w:r>
        <w:separator/>
      </w:r>
    </w:p>
  </w:endnote>
  <w:endnote w:type="continuationSeparator" w:id="0">
    <w:p w14:paraId="35C1346B" w14:textId="77777777" w:rsidR="0036468E" w:rsidRDefault="0036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866F" w14:textId="77777777" w:rsidR="0036468E" w:rsidRDefault="0036468E">
      <w:r>
        <w:separator/>
      </w:r>
    </w:p>
  </w:footnote>
  <w:footnote w:type="continuationSeparator" w:id="0">
    <w:p w14:paraId="212A58EA" w14:textId="77777777" w:rsidR="0036468E" w:rsidRDefault="0036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1E7A50"/>
    <w:rsid w:val="00200560"/>
    <w:rsid w:val="002C1A15"/>
    <w:rsid w:val="00322298"/>
    <w:rsid w:val="00350FB0"/>
    <w:rsid w:val="00357019"/>
    <w:rsid w:val="0036468E"/>
    <w:rsid w:val="00373880"/>
    <w:rsid w:val="00383EC9"/>
    <w:rsid w:val="003A0C93"/>
    <w:rsid w:val="003A22DC"/>
    <w:rsid w:val="003C1910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2247"/>
    <w:rsid w:val="007B4B9B"/>
    <w:rsid w:val="007D5C20"/>
    <w:rsid w:val="00804879"/>
    <w:rsid w:val="00855F3F"/>
    <w:rsid w:val="009875D0"/>
    <w:rsid w:val="009D6DA8"/>
    <w:rsid w:val="00A00706"/>
    <w:rsid w:val="00A16858"/>
    <w:rsid w:val="00A21BE5"/>
    <w:rsid w:val="00A27535"/>
    <w:rsid w:val="00A55080"/>
    <w:rsid w:val="00A73103"/>
    <w:rsid w:val="00A7513B"/>
    <w:rsid w:val="00AF1107"/>
    <w:rsid w:val="00B4276F"/>
    <w:rsid w:val="00B429A2"/>
    <w:rsid w:val="00B72450"/>
    <w:rsid w:val="00BA7AA6"/>
    <w:rsid w:val="00BE03C8"/>
    <w:rsid w:val="00C152C7"/>
    <w:rsid w:val="00CB1DBF"/>
    <w:rsid w:val="00D12605"/>
    <w:rsid w:val="00D14A5B"/>
    <w:rsid w:val="00D32F7E"/>
    <w:rsid w:val="00DB5FA7"/>
    <w:rsid w:val="00E26D77"/>
    <w:rsid w:val="00E74651"/>
    <w:rsid w:val="00EB630B"/>
    <w:rsid w:val="00F16B89"/>
    <w:rsid w:val="00F26217"/>
    <w:rsid w:val="00F864FD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Georgia</cp:lastModifiedBy>
  <cp:revision>8</cp:revision>
  <cp:lastPrinted>2025-05-05T12:16:00Z</cp:lastPrinted>
  <dcterms:created xsi:type="dcterms:W3CDTF">2025-05-07T11:40:00Z</dcterms:created>
  <dcterms:modified xsi:type="dcterms:W3CDTF">2025-05-28T10:52:00Z</dcterms:modified>
</cp:coreProperties>
</file>